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458F4" w14:textId="5FE3621D" w:rsidR="00C45777" w:rsidRDefault="00CC19F3" w:rsidP="00C45777">
      <w:pPr>
        <w:framePr w:w="3345" w:h="3345" w:hSpace="142" w:wrap="notBeside" w:vAnchor="page" w:hAnchor="page" w:x="7939" w:y="3516" w:anchorLock="1"/>
      </w:pPr>
      <w:r>
        <w:rPr>
          <w:noProof/>
          <w:lang w:eastAsia="zh-CN"/>
        </w:rPr>
        <w:drawing>
          <wp:inline distT="0" distB="0" distL="0" distR="0" wp14:anchorId="0B13F258" wp14:editId="3137D90A">
            <wp:extent cx="2114550" cy="2114550"/>
            <wp:effectExtent l="0" t="0" r="0" b="0"/>
            <wp:docPr id="58633396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78554840" w14:textId="39A66DBB"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3750EB">
        <w:rPr>
          <w:color w:val="808080"/>
          <w:sz w:val="22"/>
          <w:szCs w:val="20"/>
          <w:lang w:val="en-US"/>
        </w:rPr>
        <w:t>03</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7AC1C79E" w14:textId="309DE99B" w:rsidR="00C45777" w:rsidRPr="006226C8" w:rsidRDefault="00C45777" w:rsidP="0082749B">
      <w:pPr>
        <w:framePr w:w="3345" w:h="851" w:hSpace="142" w:wrap="around" w:vAnchor="page" w:hAnchor="page" w:x="7974" w:y="7006" w:anchorLock="1"/>
        <w:ind w:left="-57"/>
        <w:rPr>
          <w:sz w:val="18"/>
          <w:szCs w:val="18"/>
          <w:lang w:val="en-US"/>
        </w:rPr>
      </w:pPr>
      <w:r w:rsidRPr="006226C8">
        <w:rPr>
          <w:bCs/>
          <w:color w:val="808080"/>
          <w:sz w:val="16"/>
          <w:szCs w:val="16"/>
          <w:lang w:val="en-US"/>
        </w:rPr>
        <w:t>Turck</w:t>
      </w:r>
      <w:r w:rsidR="003750EB">
        <w:rPr>
          <w:bCs/>
          <w:color w:val="808080"/>
          <w:sz w:val="16"/>
          <w:szCs w:val="16"/>
          <w:lang w:val="en-US"/>
        </w:rPr>
        <w:t>03</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p>
    <w:p w14:paraId="51D3991C" w14:textId="2B595986" w:rsidR="00773BB6" w:rsidRDefault="003750EB" w:rsidP="0082749B">
      <w:pPr>
        <w:framePr w:w="3345" w:h="851" w:hSpace="142" w:wrap="around" w:vAnchor="page" w:hAnchor="page" w:x="7974" w:y="7006" w:anchorLock="1"/>
        <w:spacing w:line="276" w:lineRule="auto"/>
        <w:ind w:left="-57"/>
        <w:rPr>
          <w:snapToGrid w:val="0"/>
          <w:sz w:val="18"/>
          <w:szCs w:val="18"/>
          <w:lang w:val="en-US"/>
        </w:rPr>
      </w:pPr>
      <w:r w:rsidRPr="003750EB">
        <w:rPr>
          <w:snapToGrid w:val="0"/>
          <w:sz w:val="18"/>
          <w:szCs w:val="18"/>
          <w:lang w:val="en-US"/>
        </w:rPr>
        <w:t>Turck's compact Q150 UHF RFID reader with Ethernet interface is primarily used at single read points</w:t>
      </w:r>
    </w:p>
    <w:p w14:paraId="67E7B687" w14:textId="77777777" w:rsidR="004A769D" w:rsidRDefault="004A769D" w:rsidP="0082749B">
      <w:pPr>
        <w:framePr w:w="3345" w:h="851" w:hSpace="142" w:wrap="around" w:vAnchor="page" w:hAnchor="page" w:x="7974" w:y="7006" w:anchorLock="1"/>
        <w:spacing w:line="276" w:lineRule="auto"/>
        <w:ind w:left="-57"/>
        <w:rPr>
          <w:snapToGrid w:val="0"/>
          <w:sz w:val="18"/>
          <w:szCs w:val="18"/>
          <w:lang w:val="en-US"/>
        </w:rPr>
      </w:pPr>
    </w:p>
    <w:p w14:paraId="3DA59EEA" w14:textId="77777777" w:rsidR="00773BB6" w:rsidRDefault="00773BB6" w:rsidP="0082749B">
      <w:pPr>
        <w:framePr w:w="3345" w:h="851" w:hSpace="142" w:wrap="around" w:vAnchor="page" w:hAnchor="page" w:x="7974" w:y="7006"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15CE4563" w14:textId="0AA507D7" w:rsidR="00773BB6" w:rsidRPr="00574FAE" w:rsidRDefault="001A3565" w:rsidP="0082749B">
      <w:pPr>
        <w:framePr w:w="3345" w:h="851" w:hSpace="142" w:wrap="around" w:vAnchor="page" w:hAnchor="page" w:x="7974" w:y="7006" w:anchorLock="1"/>
        <w:rPr>
          <w:color w:val="808080"/>
          <w:sz w:val="18"/>
          <w:szCs w:val="18"/>
          <w:lang w:val="en-US"/>
        </w:rPr>
      </w:pPr>
      <w:hyperlink r:id="rId10" w:history="1">
        <w:r w:rsidRPr="001A3565">
          <w:rPr>
            <w:rStyle w:val="Hyperlink"/>
            <w:sz w:val="18"/>
            <w:szCs w:val="18"/>
            <w:lang w:val="en-US"/>
          </w:rPr>
          <w:t>https://www.turck.de/en/product-news-2860_compact-uhf-rfid-reader-with-ethercat-48006.php</w:t>
        </w:r>
      </w:hyperlink>
    </w:p>
    <w:p w14:paraId="25489A4B" w14:textId="77777777" w:rsidR="00773BB6" w:rsidRPr="00574FAE" w:rsidRDefault="00773BB6" w:rsidP="0082749B">
      <w:pPr>
        <w:framePr w:w="3345" w:h="851" w:hSpace="142" w:wrap="around" w:vAnchor="page" w:hAnchor="page" w:x="7974" w:y="7006" w:anchorLock="1"/>
        <w:spacing w:line="276" w:lineRule="auto"/>
        <w:ind w:left="-57"/>
        <w:rPr>
          <w:snapToGrid w:val="0"/>
          <w:sz w:val="18"/>
          <w:szCs w:val="18"/>
          <w:lang w:val="en-US"/>
        </w:rPr>
      </w:pPr>
    </w:p>
    <w:p w14:paraId="6D53F2FB" w14:textId="77777777" w:rsidR="00C45777" w:rsidRPr="00574FAE" w:rsidRDefault="00C45777" w:rsidP="00C45777">
      <w:pPr>
        <w:framePr w:w="3345" w:h="3786" w:hSpace="142" w:wrap="notBeside" w:vAnchor="page" w:hAnchor="page" w:x="7939" w:y="12475" w:anchorLock="1"/>
        <w:rPr>
          <w:color w:val="808080"/>
          <w:sz w:val="16"/>
          <w:lang w:val="en-US"/>
        </w:rPr>
      </w:pPr>
      <w:r w:rsidRPr="00574FAE">
        <w:rPr>
          <w:color w:val="808080"/>
          <w:sz w:val="16"/>
          <w:lang w:val="en-US"/>
        </w:rPr>
        <w:t>PRESS CONTACT</w:t>
      </w:r>
      <w:r w:rsidRPr="00574FAE">
        <w:rPr>
          <w:color w:val="808080"/>
          <w:sz w:val="16"/>
          <w:lang w:val="en-US"/>
        </w:rPr>
        <w:br/>
      </w:r>
    </w:p>
    <w:p w14:paraId="489D68D1"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59CAE77A"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581F0D15" w14:textId="77777777" w:rsidR="00C45777" w:rsidRPr="00CC19F3" w:rsidRDefault="00C45777" w:rsidP="00C45777">
      <w:pPr>
        <w:framePr w:w="3345" w:h="3786" w:hSpace="142" w:wrap="notBeside" w:vAnchor="page" w:hAnchor="page" w:x="7939" w:y="12475" w:anchorLock="1"/>
        <w:rPr>
          <w:color w:val="808080"/>
          <w:sz w:val="16"/>
          <w:lang w:val="en-US"/>
        </w:rPr>
      </w:pPr>
      <w:r w:rsidRPr="00CC19F3">
        <w:rPr>
          <w:color w:val="808080"/>
          <w:sz w:val="16"/>
          <w:lang w:val="en-US"/>
        </w:rPr>
        <w:t>Phone: +49 208 4952-149</w:t>
      </w:r>
    </w:p>
    <w:p w14:paraId="3A45CFB2" w14:textId="77777777" w:rsidR="00C45777" w:rsidRPr="00CC19F3" w:rsidRDefault="00C45777" w:rsidP="00C45777">
      <w:pPr>
        <w:framePr w:w="3345" w:h="3786" w:hSpace="142" w:wrap="notBeside" w:vAnchor="page" w:hAnchor="page" w:x="7939" w:y="12475" w:anchorLock="1"/>
        <w:rPr>
          <w:color w:val="808080"/>
          <w:sz w:val="16"/>
          <w:lang w:val="en-US"/>
        </w:rPr>
      </w:pPr>
      <w:r w:rsidRPr="00CC19F3">
        <w:rPr>
          <w:color w:val="808080"/>
          <w:sz w:val="16"/>
          <w:lang w:val="en-US"/>
        </w:rPr>
        <w:t>Mail: klaus.albers@turck.com</w:t>
      </w:r>
    </w:p>
    <w:p w14:paraId="233DBD2D"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128F3534" w14:textId="77777777" w:rsidR="00C45777" w:rsidRPr="00792482" w:rsidRDefault="00C45777" w:rsidP="00C45777">
      <w:pPr>
        <w:framePr w:w="3345" w:h="3786" w:hSpace="142" w:wrap="notBeside" w:vAnchor="page" w:hAnchor="page" w:x="7939" w:y="12475" w:anchorLock="1"/>
        <w:rPr>
          <w:color w:val="808080"/>
          <w:sz w:val="16"/>
          <w:lang w:val="en-US"/>
        </w:rPr>
      </w:pPr>
    </w:p>
    <w:p w14:paraId="1AF8B4CE" w14:textId="77777777" w:rsidR="00C45777" w:rsidRPr="00792482" w:rsidRDefault="00C45777" w:rsidP="00C45777">
      <w:pPr>
        <w:framePr w:w="3345" w:h="3786" w:hSpace="142" w:wrap="notBeside" w:vAnchor="page" w:hAnchor="page" w:x="7939" w:y="12475" w:anchorLock="1"/>
        <w:rPr>
          <w:color w:val="808080"/>
          <w:sz w:val="16"/>
          <w:lang w:val="en-US"/>
        </w:rPr>
      </w:pPr>
    </w:p>
    <w:p w14:paraId="523CFD0E"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8C4E119"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03FC3BDA"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7E90BD68"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11BF4D39"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730242B8"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38C683D5" w14:textId="77777777" w:rsidR="00C45777" w:rsidRPr="00773BB6" w:rsidRDefault="00C45777" w:rsidP="00C45777">
      <w:pPr>
        <w:framePr w:w="3345" w:h="3786" w:hSpace="142" w:wrap="notBeside" w:vAnchor="page" w:hAnchor="page" w:x="7939" w:y="12475" w:anchorLock="1"/>
        <w:rPr>
          <w:color w:val="808080"/>
          <w:sz w:val="16"/>
          <w:lang w:val="fr-FR"/>
        </w:rPr>
      </w:pPr>
    </w:p>
    <w:p w14:paraId="32BC46F0"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7BFA46BE" w14:textId="03D34444" w:rsidR="00C45777" w:rsidRPr="003750EB" w:rsidRDefault="003750EB" w:rsidP="003750EB">
      <w:pPr>
        <w:framePr w:w="6209" w:h="12467" w:wrap="notBeside" w:vAnchor="page" w:hAnchor="page" w:x="1248" w:y="2836" w:anchorLock="1"/>
        <w:spacing w:after="240"/>
        <w:rPr>
          <w:sz w:val="28"/>
          <w:szCs w:val="28"/>
          <w:lang w:val="en-US"/>
        </w:rPr>
      </w:pPr>
      <w:r w:rsidRPr="003750EB">
        <w:rPr>
          <w:iCs/>
          <w:sz w:val="28"/>
          <w:szCs w:val="28"/>
          <w:lang w:val="en-US"/>
        </w:rPr>
        <w:t xml:space="preserve">Compact UHF RFID Reader with </w:t>
      </w:r>
      <w:proofErr w:type="spellStart"/>
      <w:r w:rsidRPr="003750EB">
        <w:rPr>
          <w:iCs/>
          <w:sz w:val="28"/>
          <w:szCs w:val="28"/>
          <w:lang w:val="en-US"/>
        </w:rPr>
        <w:t>EtherCAT</w:t>
      </w:r>
      <w:proofErr w:type="spellEnd"/>
    </w:p>
    <w:p w14:paraId="4B78D3E5" w14:textId="283D892E" w:rsidR="00C45777" w:rsidRPr="006226C8" w:rsidRDefault="003750EB" w:rsidP="003750EB">
      <w:pPr>
        <w:pStyle w:val="Subhead"/>
        <w:framePr w:w="6209" w:h="12467" w:wrap="notBeside" w:vAnchor="page" w:hAnchor="page" w:x="1248" w:y="2836" w:anchorLock="1"/>
        <w:spacing w:after="360"/>
        <w:rPr>
          <w:sz w:val="18"/>
          <w:szCs w:val="18"/>
          <w:lang w:val="en-US"/>
        </w:rPr>
      </w:pPr>
      <w:r w:rsidRPr="003750EB">
        <w:rPr>
          <w:iCs/>
          <w:sz w:val="18"/>
          <w:szCs w:val="18"/>
          <w:lang w:val="en-US"/>
        </w:rPr>
        <w:t xml:space="preserve">As the only reader worldwide with an integrated </w:t>
      </w:r>
      <w:proofErr w:type="spellStart"/>
      <w:r w:rsidRPr="003750EB">
        <w:rPr>
          <w:iCs/>
          <w:sz w:val="18"/>
          <w:szCs w:val="18"/>
          <w:lang w:val="en-US"/>
        </w:rPr>
        <w:t>EtherCAT</w:t>
      </w:r>
      <w:proofErr w:type="spellEnd"/>
      <w:r w:rsidRPr="003750EB">
        <w:rPr>
          <w:iCs/>
          <w:sz w:val="18"/>
          <w:szCs w:val="18"/>
          <w:lang w:val="en-US"/>
        </w:rPr>
        <w:t xml:space="preserve"> interface, the Q150 reduces hardware complexity, such as in logistics systems</w:t>
      </w:r>
    </w:p>
    <w:p w14:paraId="7565CF2E" w14:textId="7B359161" w:rsidR="00C45777" w:rsidRDefault="00C45777" w:rsidP="003750EB">
      <w:pPr>
        <w:pStyle w:val="LauftextPI"/>
        <w:framePr w:w="6209" w:h="12467" w:wrap="notBeside" w:vAnchor="page" w:hAnchor="page" w:x="1248" w:y="2836" w:anchorLock="1"/>
      </w:pPr>
      <w:proofErr w:type="spellStart"/>
      <w:r w:rsidRPr="006226C8">
        <w:t>Mülheim</w:t>
      </w:r>
      <w:proofErr w:type="spellEnd"/>
      <w:r w:rsidRPr="006226C8">
        <w:t xml:space="preserve">, </w:t>
      </w:r>
      <w:r w:rsidR="0082749B">
        <w:t>April</w:t>
      </w:r>
      <w:r w:rsidR="003750EB">
        <w:t xml:space="preserve"> 1</w:t>
      </w:r>
      <w:r w:rsidR="0082749B">
        <w:t>1</w:t>
      </w:r>
      <w:r>
        <w:t>,</w:t>
      </w:r>
      <w:r w:rsidRPr="006226C8">
        <w:t xml:space="preserve"> 20</w:t>
      </w:r>
      <w:r w:rsidR="0094322E">
        <w:t>2</w:t>
      </w:r>
      <w:r w:rsidR="00C714DA">
        <w:t>4</w:t>
      </w:r>
      <w:r w:rsidRPr="006226C8">
        <w:t xml:space="preserve"> –</w:t>
      </w:r>
      <w:r w:rsidR="005E6FA1">
        <w:t xml:space="preserve"> </w:t>
      </w:r>
      <w:r w:rsidR="003750EB">
        <w:t xml:space="preserve">Turck </w:t>
      </w:r>
      <w:r w:rsidR="003750EB" w:rsidRPr="003750EB">
        <w:t>is presentin</w:t>
      </w:r>
      <w:r w:rsidR="003750EB">
        <w:t>g</w:t>
      </w:r>
      <w:r w:rsidR="003750EB" w:rsidRPr="003750EB">
        <w:t xml:space="preserve"> the Q150 UHF RFID reader with an integrated Ethernet interface. The IP67 reader communicates directly with PC or PLC systems in Industrial Ethernet networks with the four most important protocols without the need for an additional interface. The Q150-EC is the only reader in its performance class with </w:t>
      </w:r>
      <w:proofErr w:type="spellStart"/>
      <w:r w:rsidR="003750EB" w:rsidRPr="003750EB">
        <w:t>EtherCAT</w:t>
      </w:r>
      <w:proofErr w:type="spellEnd"/>
      <w:r w:rsidR="003750EB" w:rsidRPr="003750EB">
        <w:t>; the Q150-EN multi-protocol version works in Profinet, Ethernet/IP and Modbus TCP and requires no additional power supply thanks to Power over Ethernet (PoE). Integration in the control environment does not require the programming of a function block. Instead, the reader comes factory fitted with a U Interface as a simple data interface for easy use. RFID apps for visualization in the Turck Automation Suite (TAS) make it easier to select the optimum parameters.</w:t>
      </w:r>
    </w:p>
    <w:p w14:paraId="2EEACEDC" w14:textId="77777777" w:rsidR="003750EB" w:rsidRDefault="003750EB" w:rsidP="003750EB">
      <w:pPr>
        <w:pStyle w:val="LauftextPI"/>
        <w:framePr w:w="6209" w:h="12467" w:wrap="notBeside" w:vAnchor="page" w:hAnchor="page" w:x="1248" w:y="2836" w:anchorLock="1"/>
      </w:pPr>
    </w:p>
    <w:p w14:paraId="392181B7" w14:textId="7B6195AB" w:rsidR="003750EB" w:rsidRDefault="003750EB" w:rsidP="003750EB">
      <w:pPr>
        <w:pStyle w:val="LauftextPI"/>
        <w:framePr w:w="6209" w:h="12467" w:wrap="notBeside" w:vAnchor="page" w:hAnchor="page" w:x="1248" w:y="2836" w:anchorLock="1"/>
      </w:pPr>
      <w:r>
        <w:t xml:space="preserve">The Q150 is particularly suitable for applications where reliable identification is required at single read points. With a maximum output power of up to 500 </w:t>
      </w:r>
      <w:proofErr w:type="spellStart"/>
      <w:r>
        <w:t>mW</w:t>
      </w:r>
      <w:proofErr w:type="spellEnd"/>
      <w:r>
        <w:t>, the reader is a cost-effective solution for short to medium ranges. The Q150 offers an additional antenna port for connecting external UHF RFID antennas – for example to establish a read range on both sides of a conveyor belt.</w:t>
      </w:r>
    </w:p>
    <w:p w14:paraId="36A605B6" w14:textId="77777777" w:rsidR="0082749B" w:rsidRDefault="0082749B" w:rsidP="003750EB">
      <w:pPr>
        <w:pStyle w:val="LauftextPI"/>
        <w:framePr w:w="6209" w:h="12467" w:wrap="notBeside" w:vAnchor="page" w:hAnchor="page" w:x="1248" w:y="2836" w:anchorLock="1"/>
      </w:pPr>
    </w:p>
    <w:p w14:paraId="7B1F5875" w14:textId="6F8E06C1" w:rsidR="003750EB" w:rsidRDefault="003750EB" w:rsidP="003750EB">
      <w:pPr>
        <w:pStyle w:val="LauftextPI"/>
        <w:framePr w:w="6209" w:h="12467" w:wrap="notBeside" w:vAnchor="page" w:hAnchor="page" w:x="1248" w:y="2836" w:anchorLock="1"/>
      </w:pPr>
      <w:r>
        <w:t>Despite its compact design, the reader has computing power for read/write processes and for decentralized data pre-processing. The integrated antenna achieves a sensitivity of -80 dBm. Its polarization can be switched (RHCP, LHCP) to avoid possible null spots caused by reflections and other physical effects. The device can be used at ambient temperatures from -30 to +50 degrees Celsius. Following the EU variant, variants for North America and China will also be approved in the course of the year.</w:t>
      </w:r>
    </w:p>
    <w:p w14:paraId="2C84AE0E" w14:textId="4E09AA94" w:rsidR="0094322E" w:rsidRPr="00C45777" w:rsidRDefault="0094322E">
      <w:pPr>
        <w:rPr>
          <w:lang w:val="en-US"/>
        </w:rPr>
      </w:pPr>
    </w:p>
    <w:sectPr w:rsidR="0094322E" w:rsidRPr="00C45777"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5045B" w14:textId="77777777" w:rsidR="00574FAE" w:rsidRDefault="00574FAE">
      <w:r>
        <w:separator/>
      </w:r>
    </w:p>
  </w:endnote>
  <w:endnote w:type="continuationSeparator" w:id="0">
    <w:p w14:paraId="6E1AEB33" w14:textId="77777777" w:rsidR="00574FAE" w:rsidRDefault="00574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24883" w14:textId="77777777" w:rsidR="00574FAE" w:rsidRDefault="00574FAE">
      <w:r>
        <w:separator/>
      </w:r>
    </w:p>
  </w:footnote>
  <w:footnote w:type="continuationSeparator" w:id="0">
    <w:p w14:paraId="1954B487" w14:textId="77777777" w:rsidR="00574FAE" w:rsidRDefault="00574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261B8"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28CCA28C" wp14:editId="4D849646">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6BABB9A4"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FAE"/>
    <w:rsid w:val="000C0EB8"/>
    <w:rsid w:val="001A3565"/>
    <w:rsid w:val="001F507E"/>
    <w:rsid w:val="00220319"/>
    <w:rsid w:val="002C1940"/>
    <w:rsid w:val="002C4F63"/>
    <w:rsid w:val="003145D3"/>
    <w:rsid w:val="003750EB"/>
    <w:rsid w:val="003B568C"/>
    <w:rsid w:val="004A769D"/>
    <w:rsid w:val="00574FAE"/>
    <w:rsid w:val="005E6EC2"/>
    <w:rsid w:val="005E6FA1"/>
    <w:rsid w:val="00773BB6"/>
    <w:rsid w:val="0082749B"/>
    <w:rsid w:val="00864B51"/>
    <w:rsid w:val="0094322E"/>
    <w:rsid w:val="00A76524"/>
    <w:rsid w:val="00B11CF5"/>
    <w:rsid w:val="00B21332"/>
    <w:rsid w:val="00C45777"/>
    <w:rsid w:val="00C714DA"/>
    <w:rsid w:val="00C91790"/>
    <w:rsid w:val="00CA6AAE"/>
    <w:rsid w:val="00CC19F3"/>
    <w:rsid w:val="00D67139"/>
    <w:rsid w:val="00D903B2"/>
    <w:rsid w:val="00DB1FC7"/>
    <w:rsid w:val="00F2719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28EA3"/>
  <w15:chartTrackingRefBased/>
  <w15:docId w15:val="{0BFB27DA-F842-4723-AD96-95CFCB38D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1A35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compact-uhf-rfid-reader-with-ethercat-48006.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04A29-4943-4901-A3D2-2B6FCBEE77E2}">
  <ds:schemaRefs>
    <ds:schemaRef ds:uri="http://schemas.microsoft.com/sharepoint/v3/contenttype/forms"/>
  </ds:schemaRefs>
</ds:datastoreItem>
</file>

<file path=customXml/itemProps2.xml><?xml version="1.0" encoding="utf-8"?>
<ds:datastoreItem xmlns:ds="http://schemas.openxmlformats.org/officeDocument/2006/customXml" ds:itemID="{226587DB-2029-4696-9FED-827637A7DDF4}">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3E758372-CD89-46D2-ADE2-88438F8F5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Turck_PRxx24_EN.dotx</Template>
  <TotalTime>0</TotalTime>
  <Pages>1</Pages>
  <Words>354</Words>
  <Characters>2234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Dames, Simon</dc:creator>
  <cp:keywords/>
  <cp:lastModifiedBy>Tripp, Lukas</cp:lastModifiedBy>
  <cp:revision>6</cp:revision>
  <dcterms:created xsi:type="dcterms:W3CDTF">2024-03-12T10:03:00Z</dcterms:created>
  <dcterms:modified xsi:type="dcterms:W3CDTF">2024-04-04T12:14:00Z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